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38" w:rsidRDefault="005F1E38" w:rsidP="005F1E38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муниципального этапа республиканской олимпиады школьников по мордовскому (</w:t>
      </w:r>
      <w:proofErr w:type="spellStart"/>
      <w:r>
        <w:rPr>
          <w:b/>
          <w:sz w:val="28"/>
          <w:szCs w:val="28"/>
        </w:rPr>
        <w:t>мокшанскому</w:t>
      </w:r>
      <w:proofErr w:type="spellEnd"/>
      <w:r>
        <w:rPr>
          <w:b/>
          <w:sz w:val="28"/>
          <w:szCs w:val="28"/>
        </w:rPr>
        <w:t>) языку и литературе</w:t>
      </w:r>
    </w:p>
    <w:p w:rsidR="005F1E38" w:rsidRDefault="005F1E38" w:rsidP="005F1E38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2019/2020 учебный год, 11 класс</w:t>
      </w:r>
    </w:p>
    <w:p w:rsidR="005F1E38" w:rsidRDefault="005F1E38" w:rsidP="005F1E38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</w:p>
    <w:p w:rsidR="005F1E38" w:rsidRDefault="005F1E38" w:rsidP="005F1E38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180 минут</w:t>
      </w:r>
    </w:p>
    <w:p w:rsidR="005F1E38" w:rsidRDefault="005F1E38" w:rsidP="005F1E38">
      <w:pPr>
        <w:shd w:val="clear" w:color="auto" w:fill="FFFFFF"/>
        <w:tabs>
          <w:tab w:val="left" w:pos="7550"/>
        </w:tabs>
        <w:jc w:val="right"/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 xml:space="preserve">Максимальный балл – </w:t>
      </w:r>
      <w:r w:rsidR="009845DD">
        <w:rPr>
          <w:i/>
          <w:color w:val="FF0000"/>
          <w:sz w:val="28"/>
          <w:szCs w:val="28"/>
        </w:rPr>
        <w:t>100</w:t>
      </w:r>
    </w:p>
    <w:p w:rsidR="005F1E38" w:rsidRDefault="005F1E38" w:rsidP="005F1E38">
      <w:pPr>
        <w:shd w:val="clear" w:color="auto" w:fill="FFFFFF"/>
        <w:tabs>
          <w:tab w:val="left" w:pos="7550"/>
        </w:tabs>
        <w:jc w:val="right"/>
        <w:rPr>
          <w:i/>
          <w:color w:val="FF0000"/>
          <w:sz w:val="28"/>
          <w:szCs w:val="28"/>
        </w:rPr>
      </w:pPr>
    </w:p>
    <w:p w:rsidR="00A1037C" w:rsidRPr="009845DD" w:rsidRDefault="00A1037C" w:rsidP="009845DD">
      <w:pPr>
        <w:ind w:firstLine="555"/>
        <w:jc w:val="center"/>
        <w:rPr>
          <w:sz w:val="28"/>
          <w:szCs w:val="34"/>
        </w:rPr>
      </w:pPr>
      <w:proofErr w:type="spellStart"/>
      <w:r w:rsidRPr="009845DD">
        <w:rPr>
          <w:sz w:val="28"/>
          <w:szCs w:val="34"/>
        </w:rPr>
        <w:t>Олипиаднай</w:t>
      </w:r>
      <w:proofErr w:type="spellEnd"/>
      <w:r w:rsidRPr="009845DD">
        <w:rPr>
          <w:sz w:val="28"/>
          <w:szCs w:val="34"/>
        </w:rPr>
        <w:t xml:space="preserve"> </w:t>
      </w:r>
      <w:proofErr w:type="spellStart"/>
      <w:r w:rsidRPr="009845DD">
        <w:rPr>
          <w:sz w:val="28"/>
          <w:szCs w:val="34"/>
        </w:rPr>
        <w:t>заданиятне</w:t>
      </w:r>
      <w:proofErr w:type="spellEnd"/>
      <w:r w:rsidRPr="009845DD">
        <w:rPr>
          <w:sz w:val="28"/>
          <w:szCs w:val="34"/>
        </w:rPr>
        <w:t xml:space="preserve"> </w:t>
      </w:r>
      <w:proofErr w:type="spellStart"/>
      <w:r w:rsidRPr="009845DD">
        <w:rPr>
          <w:sz w:val="28"/>
          <w:szCs w:val="34"/>
        </w:rPr>
        <w:t>мокшень</w:t>
      </w:r>
      <w:proofErr w:type="spellEnd"/>
      <w:r w:rsidRPr="009845DD">
        <w:rPr>
          <w:sz w:val="28"/>
          <w:szCs w:val="34"/>
        </w:rPr>
        <w:t xml:space="preserve"> </w:t>
      </w:r>
      <w:proofErr w:type="spellStart"/>
      <w:r w:rsidRPr="009845DD">
        <w:rPr>
          <w:sz w:val="28"/>
          <w:szCs w:val="34"/>
        </w:rPr>
        <w:t>кяльть</w:t>
      </w:r>
      <w:proofErr w:type="spellEnd"/>
      <w:r w:rsidRPr="009845DD">
        <w:rPr>
          <w:sz w:val="28"/>
          <w:szCs w:val="34"/>
        </w:rPr>
        <w:t xml:space="preserve"> и </w:t>
      </w:r>
      <w:proofErr w:type="spellStart"/>
      <w:r w:rsidRPr="009845DD">
        <w:rPr>
          <w:sz w:val="28"/>
          <w:szCs w:val="34"/>
        </w:rPr>
        <w:t>мокшэрзянь</w:t>
      </w:r>
      <w:proofErr w:type="spellEnd"/>
      <w:r w:rsidRPr="009845DD">
        <w:rPr>
          <w:sz w:val="28"/>
          <w:szCs w:val="34"/>
        </w:rPr>
        <w:t xml:space="preserve"> </w:t>
      </w:r>
      <w:proofErr w:type="spellStart"/>
      <w:r w:rsidRPr="009845DD">
        <w:rPr>
          <w:sz w:val="28"/>
          <w:szCs w:val="34"/>
        </w:rPr>
        <w:t>литературать</w:t>
      </w:r>
      <w:proofErr w:type="spellEnd"/>
      <w:r w:rsidRPr="009845DD">
        <w:rPr>
          <w:sz w:val="28"/>
          <w:szCs w:val="34"/>
        </w:rPr>
        <w:t xml:space="preserve"> </w:t>
      </w:r>
      <w:proofErr w:type="spellStart"/>
      <w:r w:rsidRPr="009845DD">
        <w:rPr>
          <w:sz w:val="28"/>
          <w:szCs w:val="34"/>
        </w:rPr>
        <w:t>коряс</w:t>
      </w:r>
      <w:proofErr w:type="spellEnd"/>
      <w:r w:rsidR="00396B57" w:rsidRPr="009845DD">
        <w:rPr>
          <w:sz w:val="28"/>
          <w:szCs w:val="34"/>
        </w:rPr>
        <w:t xml:space="preserve"> (</w:t>
      </w:r>
      <w:proofErr w:type="spellStart"/>
      <w:r w:rsidR="00396B57" w:rsidRPr="009845DD">
        <w:rPr>
          <w:sz w:val="28"/>
          <w:szCs w:val="34"/>
        </w:rPr>
        <w:t>муниципальнай</w:t>
      </w:r>
      <w:proofErr w:type="spellEnd"/>
      <w:r w:rsidR="00396B57" w:rsidRPr="009845DD">
        <w:rPr>
          <w:sz w:val="28"/>
          <w:szCs w:val="34"/>
        </w:rPr>
        <w:t xml:space="preserve"> </w:t>
      </w:r>
      <w:proofErr w:type="spellStart"/>
      <w:r w:rsidR="00396B57" w:rsidRPr="009845DD">
        <w:rPr>
          <w:sz w:val="28"/>
          <w:szCs w:val="34"/>
        </w:rPr>
        <w:t>этапсь</w:t>
      </w:r>
      <w:proofErr w:type="spellEnd"/>
      <w:r w:rsidR="00396B57" w:rsidRPr="009845DD">
        <w:rPr>
          <w:sz w:val="28"/>
          <w:szCs w:val="34"/>
        </w:rPr>
        <w:t>)</w:t>
      </w:r>
      <w:r w:rsidR="009845DD" w:rsidRPr="009845DD">
        <w:rPr>
          <w:sz w:val="28"/>
          <w:szCs w:val="34"/>
        </w:rPr>
        <w:t xml:space="preserve"> </w:t>
      </w:r>
      <w:r w:rsidR="00396B57" w:rsidRPr="009845DD">
        <w:rPr>
          <w:sz w:val="28"/>
          <w:szCs w:val="34"/>
        </w:rPr>
        <w:t>11</w:t>
      </w:r>
      <w:r w:rsidRPr="009845DD">
        <w:rPr>
          <w:sz w:val="28"/>
          <w:szCs w:val="34"/>
        </w:rPr>
        <w:t xml:space="preserve">-це </w:t>
      </w:r>
      <w:proofErr w:type="spellStart"/>
      <w:r w:rsidRPr="009845DD">
        <w:rPr>
          <w:sz w:val="28"/>
          <w:szCs w:val="34"/>
        </w:rPr>
        <w:t>классненди</w:t>
      </w:r>
      <w:proofErr w:type="spellEnd"/>
      <w:r w:rsidRPr="009845DD">
        <w:rPr>
          <w:sz w:val="28"/>
          <w:szCs w:val="34"/>
        </w:rPr>
        <w:t xml:space="preserve"> </w:t>
      </w:r>
    </w:p>
    <w:p w:rsidR="00A1037C" w:rsidRDefault="00A1037C" w:rsidP="00A1037C">
      <w:pPr>
        <w:ind w:firstLine="555"/>
        <w:jc w:val="center"/>
        <w:rPr>
          <w:sz w:val="28"/>
          <w:szCs w:val="34"/>
        </w:rPr>
      </w:pPr>
    </w:p>
    <w:p w:rsidR="00A1037C" w:rsidRDefault="00A1037C" w:rsidP="00A1037C">
      <w:pPr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Шава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клеткас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сёрмадода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мокшень</w:t>
      </w:r>
      <w:proofErr w:type="spellEnd"/>
      <w:r>
        <w:rPr>
          <w:b/>
          <w:sz w:val="28"/>
          <w:szCs w:val="28"/>
        </w:rPr>
        <w:t xml:space="preserve"> и </w:t>
      </w:r>
      <w:proofErr w:type="spellStart"/>
      <w:r>
        <w:rPr>
          <w:b/>
          <w:sz w:val="28"/>
          <w:szCs w:val="28"/>
        </w:rPr>
        <w:t>эрзянь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писателень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кемонь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фамилият</w:t>
      </w:r>
      <w:proofErr w:type="spellEnd"/>
      <w:r>
        <w:rPr>
          <w:b/>
          <w:sz w:val="28"/>
          <w:szCs w:val="28"/>
        </w:rPr>
        <w:t>.</w:t>
      </w:r>
      <w:r w:rsidR="009845DD">
        <w:rPr>
          <w:b/>
          <w:sz w:val="28"/>
          <w:szCs w:val="28"/>
        </w:rPr>
        <w:t xml:space="preserve"> </w:t>
      </w:r>
      <w:r w:rsidR="009845DD">
        <w:rPr>
          <w:b/>
          <w:sz w:val="28"/>
          <w:szCs w:val="28"/>
        </w:rPr>
        <w:t xml:space="preserve">(10 </w:t>
      </w:r>
      <w:proofErr w:type="spellStart"/>
      <w:r w:rsidR="009845DD">
        <w:rPr>
          <w:b/>
          <w:sz w:val="28"/>
          <w:szCs w:val="28"/>
        </w:rPr>
        <w:t>баллхт</w:t>
      </w:r>
      <w:proofErr w:type="spellEnd"/>
      <w:r w:rsidR="009845DD">
        <w:rPr>
          <w:b/>
          <w:sz w:val="28"/>
          <w:szCs w:val="28"/>
        </w:rPr>
        <w:t>)</w:t>
      </w:r>
    </w:p>
    <w:p w:rsidR="00A1037C" w:rsidRDefault="00A1037C" w:rsidP="00A1037C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720"/>
        <w:gridCol w:w="540"/>
        <w:gridCol w:w="720"/>
        <w:gridCol w:w="720"/>
        <w:gridCol w:w="720"/>
        <w:gridCol w:w="720"/>
        <w:gridCol w:w="720"/>
        <w:gridCol w:w="540"/>
        <w:gridCol w:w="180"/>
        <w:gridCol w:w="540"/>
        <w:gridCol w:w="540"/>
      </w:tblGrid>
      <w:tr w:rsidR="00A1037C" w:rsidTr="00A1037C">
        <w:trPr>
          <w:gridBefore w:val="1"/>
          <w:gridAfter w:val="6"/>
          <w:wBefore w:w="540" w:type="dxa"/>
          <w:wAfter w:w="3240" w:type="dxa"/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К</w:t>
            </w:r>
          </w:p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</w:tr>
      <w:tr w:rsidR="00A1037C" w:rsidTr="00A1037C">
        <w:trPr>
          <w:gridBefore w:val="4"/>
          <w:gridAfter w:val="3"/>
          <w:wBefore w:w="2160" w:type="dxa"/>
          <w:wAfter w:w="1260" w:type="dxa"/>
          <w:trHeight w:val="5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A1037C" w:rsidRPr="00396B57" w:rsidTr="00A1037C">
        <w:trPr>
          <w:gridBefore w:val="2"/>
          <w:gridAfter w:val="7"/>
          <w:wBefore w:w="1080" w:type="dxa"/>
          <w:wAfter w:w="3960" w:type="dxa"/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</w:tr>
      <w:tr w:rsidR="00A1037C" w:rsidTr="00A1037C">
        <w:trPr>
          <w:gridBefore w:val="6"/>
          <w:wBefore w:w="3420" w:type="dxa"/>
          <w:trHeight w:val="5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jc w:val="both"/>
              <w:rPr>
                <w:lang w:eastAsia="en-US"/>
              </w:rPr>
            </w:pPr>
            <w:r w:rsidRPr="00396B57">
              <w:rPr>
                <w:lang w:eastAsia="en-US"/>
              </w:rPr>
              <w:t xml:space="preserve"> 4 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</w:tr>
      <w:tr w:rsidR="00A1037C" w:rsidTr="00A1037C">
        <w:trPr>
          <w:gridBefore w:val="5"/>
          <w:gridAfter w:val="6"/>
          <w:wBefore w:w="2880" w:type="dxa"/>
          <w:wAfter w:w="3240" w:type="dxa"/>
          <w:trHeight w:val="5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</w:tr>
      <w:tr w:rsidR="00A1037C" w:rsidTr="00A1037C">
        <w:trPr>
          <w:gridBefore w:val="3"/>
          <w:gridAfter w:val="5"/>
          <w:wBefore w:w="1620" w:type="dxa"/>
          <w:wAfter w:w="2520" w:type="dxa"/>
          <w:trHeight w:val="5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A1037C" w:rsidTr="00A1037C">
        <w:trPr>
          <w:gridBefore w:val="5"/>
          <w:gridAfter w:val="4"/>
          <w:wBefore w:w="2880" w:type="dxa"/>
          <w:wAfter w:w="1800" w:type="dxa"/>
          <w:trHeight w:val="5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A1037C" w:rsidTr="00A1037C">
        <w:trPr>
          <w:gridBefore w:val="5"/>
          <w:wBefore w:w="2880" w:type="dxa"/>
          <w:trHeight w:val="5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</w:tr>
      <w:tr w:rsidR="00A1037C" w:rsidRPr="00396B57" w:rsidTr="00A1037C">
        <w:trPr>
          <w:gridAfter w:val="8"/>
          <w:wAfter w:w="4680" w:type="dxa"/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В</w:t>
            </w:r>
          </w:p>
        </w:tc>
      </w:tr>
      <w:tr w:rsidR="00A1037C" w:rsidTr="00A1037C">
        <w:trPr>
          <w:gridBefore w:val="5"/>
          <w:gridAfter w:val="1"/>
          <w:wBefore w:w="2880" w:type="dxa"/>
          <w:wAfter w:w="540" w:type="dxa"/>
          <w:trHeight w:val="5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  <w:r w:rsidRPr="00396B57">
              <w:rPr>
                <w:lang w:eastAsia="en-US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Pr="00396B57" w:rsidRDefault="00A103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rPr>
                <w:lang w:eastAsia="en-US"/>
              </w:rPr>
            </w:pPr>
          </w:p>
        </w:tc>
      </w:tr>
    </w:tbl>
    <w:p w:rsidR="00A1037C" w:rsidRDefault="00A1037C" w:rsidP="00A1037C">
      <w:pPr>
        <w:ind w:left="540" w:hanging="540"/>
        <w:jc w:val="center"/>
        <w:rPr>
          <w:sz w:val="28"/>
          <w:szCs w:val="28"/>
        </w:rPr>
      </w:pPr>
    </w:p>
    <w:p w:rsidR="00A1037C" w:rsidRDefault="00A1037C" w:rsidP="00A103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текстть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ётафтость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рузкс</w:t>
      </w:r>
      <w:proofErr w:type="spellEnd"/>
      <w:r>
        <w:rPr>
          <w:b/>
          <w:sz w:val="28"/>
          <w:szCs w:val="28"/>
        </w:rPr>
        <w:t>.</w:t>
      </w:r>
      <w:r w:rsidR="009845DD">
        <w:rPr>
          <w:b/>
          <w:sz w:val="28"/>
          <w:szCs w:val="28"/>
        </w:rPr>
        <w:t xml:space="preserve"> </w:t>
      </w:r>
      <w:r w:rsidR="009845DD">
        <w:rPr>
          <w:b/>
        </w:rPr>
        <w:t>(16</w:t>
      </w:r>
      <w:r w:rsidR="009845DD" w:rsidRPr="00C54697">
        <w:rPr>
          <w:b/>
        </w:rPr>
        <w:t xml:space="preserve"> балл)</w:t>
      </w:r>
    </w:p>
    <w:p w:rsidR="00A1037C" w:rsidRDefault="00A1037C" w:rsidP="00A1037C">
      <w:pPr>
        <w:ind w:firstLine="540"/>
        <w:jc w:val="both"/>
        <w:rPr>
          <w:sz w:val="28"/>
          <w:szCs w:val="28"/>
        </w:rPr>
      </w:pPr>
      <w:proofErr w:type="spellStart"/>
      <w:r w:rsidRPr="00A1037C">
        <w:rPr>
          <w:sz w:val="28"/>
          <w:szCs w:val="28"/>
        </w:rPr>
        <w:t>Пяк</w:t>
      </w:r>
      <w:proofErr w:type="spellEnd"/>
      <w:r w:rsidRPr="00A1037C">
        <w:rPr>
          <w:sz w:val="28"/>
          <w:szCs w:val="28"/>
        </w:rPr>
        <w:t xml:space="preserve"> лама </w:t>
      </w:r>
      <w:proofErr w:type="spellStart"/>
      <w:r w:rsidRPr="00A1037C">
        <w:rPr>
          <w:sz w:val="28"/>
          <w:szCs w:val="28"/>
        </w:rPr>
        <w:t>киза</w:t>
      </w:r>
      <w:proofErr w:type="spellEnd"/>
      <w:r w:rsidRPr="00A1037C">
        <w:rPr>
          <w:sz w:val="28"/>
          <w:szCs w:val="28"/>
        </w:rPr>
        <w:t xml:space="preserve"> </w:t>
      </w:r>
      <w:proofErr w:type="spellStart"/>
      <w:r w:rsidRPr="00A1037C">
        <w:rPr>
          <w:sz w:val="28"/>
          <w:szCs w:val="28"/>
        </w:rPr>
        <w:t>ётась</w:t>
      </w:r>
      <w:proofErr w:type="spellEnd"/>
      <w:r w:rsidRPr="00A1037C">
        <w:rPr>
          <w:sz w:val="28"/>
          <w:szCs w:val="28"/>
        </w:rPr>
        <w:t xml:space="preserve"> </w:t>
      </w:r>
      <w:proofErr w:type="spellStart"/>
      <w:r w:rsidRPr="00A1037C">
        <w:rPr>
          <w:sz w:val="28"/>
          <w:szCs w:val="28"/>
        </w:rPr>
        <w:t>ся</w:t>
      </w:r>
      <w:proofErr w:type="spellEnd"/>
      <w:r w:rsidRPr="00A1037C">
        <w:rPr>
          <w:sz w:val="28"/>
          <w:szCs w:val="28"/>
        </w:rPr>
        <w:t xml:space="preserve"> </w:t>
      </w:r>
      <w:proofErr w:type="spellStart"/>
      <w:r w:rsidRPr="00A1037C">
        <w:rPr>
          <w:sz w:val="28"/>
          <w:szCs w:val="28"/>
        </w:rPr>
        <w:t>пингста</w:t>
      </w:r>
      <w:proofErr w:type="spellEnd"/>
      <w:r w:rsidRPr="00A1037C">
        <w:rPr>
          <w:sz w:val="28"/>
          <w:szCs w:val="28"/>
        </w:rPr>
        <w:t xml:space="preserve">, кода </w:t>
      </w:r>
      <w:proofErr w:type="spellStart"/>
      <w:r w:rsidRPr="00A1037C">
        <w:rPr>
          <w:sz w:val="28"/>
          <w:szCs w:val="28"/>
        </w:rPr>
        <w:t>аш</w:t>
      </w:r>
      <w:proofErr w:type="spellEnd"/>
      <w:r w:rsidRPr="00A1037C">
        <w:rPr>
          <w:sz w:val="28"/>
          <w:szCs w:val="28"/>
        </w:rPr>
        <w:t xml:space="preserve"> </w:t>
      </w:r>
      <w:proofErr w:type="spellStart"/>
      <w:r w:rsidRPr="00A1037C">
        <w:rPr>
          <w:sz w:val="28"/>
          <w:szCs w:val="28"/>
        </w:rPr>
        <w:t>ётксонк</w:t>
      </w:r>
      <w:proofErr w:type="spellEnd"/>
      <w:r w:rsidRPr="00A1037C">
        <w:rPr>
          <w:sz w:val="28"/>
          <w:szCs w:val="28"/>
        </w:rPr>
        <w:t xml:space="preserve"> </w:t>
      </w:r>
      <w:proofErr w:type="spellStart"/>
      <w:r w:rsidRPr="00A1037C">
        <w:rPr>
          <w:sz w:val="28"/>
          <w:szCs w:val="28"/>
        </w:rPr>
        <w:t>мокшень</w:t>
      </w:r>
      <w:proofErr w:type="spellEnd"/>
      <w:r w:rsidRPr="00A1037C">
        <w:rPr>
          <w:sz w:val="28"/>
          <w:szCs w:val="28"/>
        </w:rPr>
        <w:t xml:space="preserve">  </w:t>
      </w:r>
      <w:proofErr w:type="spellStart"/>
      <w:r w:rsidRPr="00A1037C">
        <w:rPr>
          <w:sz w:val="28"/>
          <w:szCs w:val="28"/>
        </w:rPr>
        <w:t>поэтсь-лириксь</w:t>
      </w:r>
      <w:proofErr w:type="spellEnd"/>
      <w:r w:rsidRPr="00A1037C">
        <w:rPr>
          <w:sz w:val="28"/>
          <w:szCs w:val="28"/>
        </w:rPr>
        <w:t xml:space="preserve"> Фёдор Дурнов.</w:t>
      </w:r>
      <w:r>
        <w:rPr>
          <w:sz w:val="28"/>
          <w:szCs w:val="28"/>
        </w:rPr>
        <w:t xml:space="preserve"> Сон </w:t>
      </w:r>
      <w:proofErr w:type="spellStart"/>
      <w:r>
        <w:rPr>
          <w:sz w:val="28"/>
          <w:szCs w:val="28"/>
        </w:rPr>
        <w:t>эсь</w:t>
      </w:r>
      <w:proofErr w:type="spellEnd"/>
      <w:r>
        <w:rPr>
          <w:sz w:val="28"/>
          <w:szCs w:val="28"/>
        </w:rPr>
        <w:t xml:space="preserve"> од </w:t>
      </w:r>
      <w:proofErr w:type="spellStart"/>
      <w:r>
        <w:rPr>
          <w:sz w:val="28"/>
          <w:szCs w:val="28"/>
        </w:rPr>
        <w:t>эряфонц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Отечественнай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войнаса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Поэтсь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ашезе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няе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Сяськома</w:t>
      </w:r>
      <w:proofErr w:type="spellEnd"/>
      <w:r>
        <w:rPr>
          <w:sz w:val="28"/>
          <w:szCs w:val="28"/>
        </w:rPr>
        <w:t xml:space="preserve"> Шить, но </w:t>
      </w:r>
      <w:proofErr w:type="spellStart"/>
      <w:r>
        <w:rPr>
          <w:sz w:val="28"/>
          <w:szCs w:val="28"/>
        </w:rPr>
        <w:t>кемась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врагсь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сяськф</w:t>
      </w:r>
      <w:proofErr w:type="spellEnd"/>
      <w:r>
        <w:rPr>
          <w:sz w:val="28"/>
          <w:szCs w:val="28"/>
        </w:rPr>
        <w:t xml:space="preserve">. Сон </w:t>
      </w:r>
      <w:proofErr w:type="spellStart"/>
      <w:r>
        <w:rPr>
          <w:sz w:val="28"/>
          <w:szCs w:val="28"/>
        </w:rPr>
        <w:t>шавовсь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кизоса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фкя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атакать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пингста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Кулось</w:t>
      </w:r>
      <w:proofErr w:type="spellEnd"/>
      <w:r>
        <w:rPr>
          <w:sz w:val="28"/>
          <w:szCs w:val="28"/>
        </w:rPr>
        <w:t xml:space="preserve"> кода поэт и гр</w:t>
      </w:r>
      <w:r w:rsidR="00636C81">
        <w:rPr>
          <w:sz w:val="28"/>
          <w:szCs w:val="28"/>
        </w:rPr>
        <w:t>а</w:t>
      </w:r>
      <w:r>
        <w:rPr>
          <w:sz w:val="28"/>
          <w:szCs w:val="28"/>
        </w:rPr>
        <w:t xml:space="preserve">жданин и </w:t>
      </w:r>
      <w:proofErr w:type="spellStart"/>
      <w:r>
        <w:rPr>
          <w:sz w:val="28"/>
          <w:szCs w:val="28"/>
        </w:rPr>
        <w:t>кадсь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мокшэрзянь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путфкс</w:t>
      </w:r>
      <w:proofErr w:type="spellEnd"/>
      <w:r>
        <w:rPr>
          <w:sz w:val="28"/>
          <w:szCs w:val="28"/>
        </w:rPr>
        <w:t xml:space="preserve">. </w:t>
      </w:r>
    </w:p>
    <w:p w:rsidR="00A1037C" w:rsidRDefault="00A1037C" w:rsidP="00A1037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Мокшень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поэзияса</w:t>
      </w:r>
      <w:proofErr w:type="spellEnd"/>
      <w:r>
        <w:rPr>
          <w:sz w:val="28"/>
          <w:szCs w:val="28"/>
        </w:rPr>
        <w:t xml:space="preserve"> Ф. </w:t>
      </w:r>
      <w:proofErr w:type="spellStart"/>
      <w:r>
        <w:rPr>
          <w:sz w:val="28"/>
          <w:szCs w:val="28"/>
        </w:rPr>
        <w:t>Дурновонь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творчествац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занци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ёмла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васта</w:t>
      </w:r>
      <w:proofErr w:type="spellEnd"/>
      <w:r>
        <w:rPr>
          <w:sz w:val="28"/>
          <w:szCs w:val="28"/>
        </w:rPr>
        <w:t xml:space="preserve">. Сон </w:t>
      </w:r>
      <w:proofErr w:type="spellStart"/>
      <w:r>
        <w:rPr>
          <w:sz w:val="28"/>
          <w:szCs w:val="28"/>
        </w:rPr>
        <w:t>стихотворениянза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кельговихть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поэтсь</w:t>
      </w:r>
      <w:proofErr w:type="spellEnd"/>
      <w:r>
        <w:rPr>
          <w:sz w:val="28"/>
          <w:szCs w:val="28"/>
        </w:rPr>
        <w:t xml:space="preserve"> лама </w:t>
      </w:r>
      <w:proofErr w:type="spellStart"/>
      <w:r>
        <w:rPr>
          <w:sz w:val="28"/>
          <w:szCs w:val="28"/>
        </w:rPr>
        <w:t>тонафнесь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народоньконь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моронзон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фольклоронц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эзда</w:t>
      </w:r>
      <w:proofErr w:type="spellEnd"/>
      <w:r>
        <w:rPr>
          <w:sz w:val="28"/>
          <w:szCs w:val="28"/>
        </w:rPr>
        <w:t xml:space="preserve">. </w:t>
      </w:r>
    </w:p>
    <w:p w:rsidR="00A1037C" w:rsidRDefault="00A1037C" w:rsidP="00A1037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Нюрьхкяняль</w:t>
      </w:r>
      <w:proofErr w:type="spellEnd"/>
      <w:r>
        <w:rPr>
          <w:sz w:val="28"/>
          <w:szCs w:val="28"/>
        </w:rPr>
        <w:t xml:space="preserve">, но </w:t>
      </w:r>
      <w:proofErr w:type="spellStart"/>
      <w:r>
        <w:rPr>
          <w:sz w:val="28"/>
          <w:szCs w:val="28"/>
        </w:rPr>
        <w:t>валдоль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эряфоц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мокшень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поэтть</w:t>
      </w:r>
      <w:proofErr w:type="spellEnd"/>
      <w:r>
        <w:rPr>
          <w:sz w:val="28"/>
          <w:szCs w:val="28"/>
        </w:rPr>
        <w:t xml:space="preserve">. Сон </w:t>
      </w:r>
      <w:proofErr w:type="spellStart"/>
      <w:r>
        <w:rPr>
          <w:sz w:val="28"/>
          <w:szCs w:val="28"/>
        </w:rPr>
        <w:t>лядонды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теенк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кепотьксокс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аньцек</w:t>
      </w:r>
      <w:proofErr w:type="spellEnd"/>
      <w:r>
        <w:rPr>
          <w:sz w:val="28"/>
          <w:szCs w:val="28"/>
        </w:rPr>
        <w:t xml:space="preserve"> кода </w:t>
      </w:r>
      <w:proofErr w:type="spellStart"/>
      <w:r>
        <w:rPr>
          <w:sz w:val="28"/>
          <w:szCs w:val="28"/>
        </w:rPr>
        <w:t>мокшень</w:t>
      </w:r>
      <w:proofErr w:type="spellEnd"/>
      <w:r>
        <w:rPr>
          <w:sz w:val="28"/>
          <w:szCs w:val="28"/>
        </w:rPr>
        <w:t xml:space="preserve"> поэт-лирик, кона </w:t>
      </w:r>
      <w:proofErr w:type="spellStart"/>
      <w:r>
        <w:rPr>
          <w:sz w:val="28"/>
          <w:szCs w:val="28"/>
        </w:rPr>
        <w:t>моразень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стихсонза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тевонзон</w:t>
      </w:r>
      <w:proofErr w:type="spellEnd"/>
      <w:r>
        <w:rPr>
          <w:sz w:val="28"/>
          <w:szCs w:val="28"/>
        </w:rPr>
        <w:t xml:space="preserve">, но и кода поэт-фронтовик, кона </w:t>
      </w:r>
      <w:proofErr w:type="spellStart"/>
      <w:r>
        <w:rPr>
          <w:sz w:val="28"/>
          <w:szCs w:val="28"/>
        </w:rPr>
        <w:t>максозе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эряфонц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кельгома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народонц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Родинанц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араламанц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инкса</w:t>
      </w:r>
      <w:proofErr w:type="spellEnd"/>
      <w:r>
        <w:rPr>
          <w:sz w:val="28"/>
          <w:szCs w:val="28"/>
        </w:rPr>
        <w:t>.</w:t>
      </w:r>
    </w:p>
    <w:p w:rsidR="00A1037C" w:rsidRDefault="00A1037C" w:rsidP="00A103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Фёдор </w:t>
      </w:r>
      <w:proofErr w:type="spellStart"/>
      <w:r>
        <w:rPr>
          <w:sz w:val="28"/>
          <w:szCs w:val="28"/>
        </w:rPr>
        <w:t>Дурнов</w:t>
      </w:r>
      <w:r w:rsidR="00636C81">
        <w:rPr>
          <w:sz w:val="28"/>
          <w:szCs w:val="28"/>
        </w:rPr>
        <w:t>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ламоц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стихотворениянза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ётафтфт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рузонь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кяльс</w:t>
      </w:r>
      <w:proofErr w:type="spellEnd"/>
      <w:r>
        <w:rPr>
          <w:sz w:val="28"/>
          <w:szCs w:val="28"/>
        </w:rPr>
        <w:t>.</w:t>
      </w:r>
    </w:p>
    <w:p w:rsidR="00A1037C" w:rsidRPr="00A1037C" w:rsidRDefault="00A1037C" w:rsidP="00A1037C">
      <w:pPr>
        <w:ind w:firstLine="540"/>
        <w:jc w:val="both"/>
        <w:rPr>
          <w:sz w:val="28"/>
          <w:szCs w:val="28"/>
        </w:rPr>
      </w:pPr>
    </w:p>
    <w:p w:rsidR="00A1037C" w:rsidRDefault="00A1037C" w:rsidP="00A1037C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валхненди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396B57"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синонипт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антонипт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мархтост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валрисьмот</w:t>
      </w:r>
      <w:proofErr w:type="spellEnd"/>
      <w:r>
        <w:rPr>
          <w:b/>
          <w:sz w:val="28"/>
          <w:szCs w:val="28"/>
        </w:rPr>
        <w:t>.</w:t>
      </w:r>
      <w:r w:rsidR="009845DD">
        <w:rPr>
          <w:b/>
          <w:sz w:val="28"/>
          <w:szCs w:val="28"/>
        </w:rPr>
        <w:t xml:space="preserve"> </w:t>
      </w:r>
      <w:r w:rsidR="009845DD">
        <w:rPr>
          <w:b/>
        </w:rPr>
        <w:t>(20 балл)</w:t>
      </w:r>
    </w:p>
    <w:p w:rsidR="00A1037C" w:rsidRDefault="00A1037C" w:rsidP="00A1037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Акша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пеедемс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ташта</w:t>
      </w:r>
      <w:proofErr w:type="spellEnd"/>
    </w:p>
    <w:p w:rsidR="00A1037C" w:rsidRDefault="00A1037C" w:rsidP="00A1037C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2908"/>
        <w:gridCol w:w="4367"/>
      </w:tblGrid>
      <w:tr w:rsidR="00A1037C" w:rsidTr="00396B5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Синонипне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Антонипне</w:t>
            </w:r>
            <w:proofErr w:type="spellEnd"/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Default="00A1037C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Ва</w:t>
            </w:r>
            <w:r w:rsidR="00396B57">
              <w:rPr>
                <w:b/>
                <w:sz w:val="28"/>
                <w:szCs w:val="28"/>
                <w:lang w:eastAsia="en-US"/>
              </w:rPr>
              <w:t>л</w:t>
            </w:r>
            <w:r>
              <w:rPr>
                <w:b/>
                <w:sz w:val="28"/>
                <w:szCs w:val="28"/>
                <w:lang w:eastAsia="en-US"/>
              </w:rPr>
              <w:t>рисьмотне</w:t>
            </w:r>
            <w:proofErr w:type="spellEnd"/>
          </w:p>
        </w:tc>
      </w:tr>
      <w:tr w:rsidR="00A1037C" w:rsidTr="00396B57">
        <w:trPr>
          <w:trHeight w:val="1306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A1037C" w:rsidRDefault="00A1037C" w:rsidP="00A1037C">
      <w:pPr>
        <w:ind w:firstLine="540"/>
        <w:jc w:val="both"/>
        <w:rPr>
          <w:b/>
          <w:sz w:val="28"/>
          <w:szCs w:val="28"/>
        </w:rPr>
      </w:pPr>
    </w:p>
    <w:p w:rsidR="00A1037C" w:rsidRDefault="00A1037C" w:rsidP="00A1037C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>. «</w:t>
      </w:r>
      <w:proofErr w:type="spellStart"/>
      <w:r>
        <w:rPr>
          <w:b/>
          <w:sz w:val="28"/>
          <w:szCs w:val="28"/>
        </w:rPr>
        <w:t>Кядь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b/>
          <w:sz w:val="28"/>
          <w:szCs w:val="28"/>
        </w:rPr>
        <w:t>валть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мархта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5 </w:t>
      </w:r>
      <w:proofErr w:type="spellStart"/>
      <w:r>
        <w:rPr>
          <w:b/>
          <w:sz w:val="28"/>
          <w:szCs w:val="28"/>
        </w:rPr>
        <w:t>кевонзаф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валзюлмот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фразеологизмат</w:t>
      </w:r>
      <w:proofErr w:type="spellEnd"/>
      <w:r>
        <w:rPr>
          <w:b/>
          <w:sz w:val="28"/>
          <w:szCs w:val="28"/>
        </w:rPr>
        <w:t>).</w:t>
      </w:r>
      <w:r w:rsidR="009845DD" w:rsidRPr="009845DD">
        <w:rPr>
          <w:b/>
        </w:rPr>
        <w:t xml:space="preserve"> </w:t>
      </w:r>
      <w:r w:rsidR="009845DD" w:rsidRPr="00C54697">
        <w:rPr>
          <w:b/>
        </w:rPr>
        <w:t xml:space="preserve">(5 </w:t>
      </w:r>
      <w:proofErr w:type="spellStart"/>
      <w:r w:rsidR="009845DD" w:rsidRPr="00C54697">
        <w:rPr>
          <w:b/>
        </w:rPr>
        <w:t>балл</w:t>
      </w:r>
      <w:r w:rsidR="009845DD">
        <w:rPr>
          <w:b/>
        </w:rPr>
        <w:t>хт</w:t>
      </w:r>
      <w:proofErr w:type="spellEnd"/>
      <w:r w:rsidR="009845DD" w:rsidRPr="00C54697">
        <w:rPr>
          <w:b/>
        </w:rPr>
        <w:t>)</w:t>
      </w:r>
    </w:p>
    <w:p w:rsidR="00A1037C" w:rsidRDefault="00A1037C" w:rsidP="00A1037C">
      <w:pPr>
        <w:ind w:firstLine="540"/>
        <w:jc w:val="both"/>
        <w:rPr>
          <w:b/>
          <w:sz w:val="28"/>
          <w:szCs w:val="28"/>
        </w:rPr>
      </w:pPr>
    </w:p>
    <w:p w:rsidR="009845DD" w:rsidRPr="00C54697" w:rsidRDefault="00A1037C" w:rsidP="009845DD">
      <w:pPr>
        <w:jc w:val="both"/>
        <w:rPr>
          <w:b/>
        </w:rPr>
      </w:pPr>
      <w:r>
        <w:rPr>
          <w:b/>
          <w:sz w:val="28"/>
          <w:szCs w:val="28"/>
        </w:rPr>
        <w:t xml:space="preserve">5-це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явость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корхтама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пяльксонь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коряс</w:t>
      </w:r>
      <w:proofErr w:type="spellEnd"/>
      <w:r>
        <w:rPr>
          <w:b/>
          <w:sz w:val="28"/>
          <w:szCs w:val="28"/>
        </w:rPr>
        <w:t>.</w:t>
      </w:r>
      <w:r w:rsidR="009845DD" w:rsidRPr="009845DD">
        <w:rPr>
          <w:b/>
        </w:rPr>
        <w:t xml:space="preserve"> </w:t>
      </w:r>
      <w:r w:rsidR="009845DD" w:rsidRPr="00C54697">
        <w:rPr>
          <w:b/>
        </w:rPr>
        <w:t>(39 балл)</w:t>
      </w:r>
    </w:p>
    <w:p w:rsidR="00A1037C" w:rsidRDefault="00A1037C" w:rsidP="00A1037C">
      <w:pPr>
        <w:ind w:firstLine="540"/>
        <w:jc w:val="both"/>
        <w:rPr>
          <w:b/>
          <w:sz w:val="28"/>
          <w:szCs w:val="28"/>
        </w:rPr>
      </w:pPr>
    </w:p>
    <w:p w:rsidR="00A1037C" w:rsidRDefault="00396B57" w:rsidP="00A1037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</w:t>
      </w:r>
      <w:r w:rsidR="00A1037C">
        <w:rPr>
          <w:sz w:val="28"/>
          <w:szCs w:val="28"/>
        </w:rPr>
        <w:t>арьхкодемс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ичкозе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сянгяря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ломань</w:t>
      </w:r>
      <w:proofErr w:type="spellEnd"/>
      <w:r w:rsidR="00A1037C">
        <w:rPr>
          <w:sz w:val="28"/>
          <w:szCs w:val="28"/>
        </w:rPr>
        <w:t>,</w:t>
      </w:r>
      <w:r w:rsidR="00A1037C">
        <w:rPr>
          <w:b/>
          <w:sz w:val="28"/>
          <w:szCs w:val="28"/>
        </w:rPr>
        <w:t xml:space="preserve"> </w:t>
      </w:r>
      <w:proofErr w:type="spellStart"/>
      <w:r w:rsidR="00A1037C">
        <w:rPr>
          <w:sz w:val="28"/>
          <w:szCs w:val="28"/>
        </w:rPr>
        <w:t>покодемс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ляй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кядь</w:t>
      </w:r>
      <w:proofErr w:type="spellEnd"/>
      <w:r w:rsidR="00A1037C">
        <w:rPr>
          <w:sz w:val="28"/>
          <w:szCs w:val="28"/>
        </w:rPr>
        <w:t xml:space="preserve">, синь, </w:t>
      </w:r>
      <w:proofErr w:type="spellStart"/>
      <w:r w:rsidR="00A1037C">
        <w:rPr>
          <w:sz w:val="28"/>
          <w:szCs w:val="28"/>
        </w:rPr>
        <w:t>лувомс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шапама</w:t>
      </w:r>
      <w:proofErr w:type="spellEnd"/>
      <w:r w:rsidR="00A1037C">
        <w:rPr>
          <w:sz w:val="28"/>
          <w:szCs w:val="28"/>
        </w:rPr>
        <w:t xml:space="preserve">, мазы, </w:t>
      </w:r>
      <w:proofErr w:type="spellStart"/>
      <w:r w:rsidR="00A1037C">
        <w:rPr>
          <w:sz w:val="28"/>
          <w:szCs w:val="28"/>
        </w:rPr>
        <w:t>якстерь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ся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ламбама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пакся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веле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тя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монь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сёрмадомс</w:t>
      </w:r>
      <w:proofErr w:type="spellEnd"/>
      <w:r w:rsidR="00A1037C">
        <w:rPr>
          <w:sz w:val="28"/>
          <w:szCs w:val="28"/>
        </w:rPr>
        <w:t xml:space="preserve">, сонь, </w:t>
      </w:r>
      <w:proofErr w:type="spellStart"/>
      <w:r w:rsidR="00A1037C">
        <w:rPr>
          <w:sz w:val="28"/>
          <w:szCs w:val="28"/>
        </w:rPr>
        <w:t>ветексть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монць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тонь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минь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мазыста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ур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шра</w:t>
      </w:r>
      <w:proofErr w:type="spellEnd"/>
      <w:r w:rsidR="00A1037C">
        <w:rPr>
          <w:sz w:val="28"/>
          <w:szCs w:val="28"/>
        </w:rPr>
        <w:t xml:space="preserve">,  </w:t>
      </w:r>
      <w:proofErr w:type="spellStart"/>
      <w:r w:rsidR="00A1037C">
        <w:rPr>
          <w:sz w:val="28"/>
          <w:szCs w:val="28"/>
        </w:rPr>
        <w:t>исяк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маласта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пильге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тядя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сапонь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сире</w:t>
      </w:r>
      <w:proofErr w:type="spellEnd"/>
      <w:r w:rsidR="00A1037C">
        <w:rPr>
          <w:sz w:val="28"/>
          <w:szCs w:val="28"/>
        </w:rPr>
        <w:t xml:space="preserve">, од, </w:t>
      </w:r>
      <w:proofErr w:type="spellStart"/>
      <w:r w:rsidR="00A1037C">
        <w:rPr>
          <w:sz w:val="28"/>
          <w:szCs w:val="28"/>
        </w:rPr>
        <w:t>вирь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ош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эрямс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тячи</w:t>
      </w:r>
      <w:proofErr w:type="spellEnd"/>
      <w:r w:rsidR="00A1037C">
        <w:rPr>
          <w:sz w:val="28"/>
          <w:szCs w:val="28"/>
        </w:rPr>
        <w:t xml:space="preserve">, </w:t>
      </w:r>
      <w:proofErr w:type="spellStart"/>
      <w:r w:rsidR="00A1037C">
        <w:rPr>
          <w:sz w:val="28"/>
          <w:szCs w:val="28"/>
        </w:rPr>
        <w:t>танцти</w:t>
      </w:r>
      <w:proofErr w:type="spellEnd"/>
      <w:r w:rsidR="00A1037C">
        <w:rPr>
          <w:sz w:val="28"/>
          <w:szCs w:val="28"/>
        </w:rPr>
        <w:t>.</w:t>
      </w:r>
    </w:p>
    <w:p w:rsidR="00A1037C" w:rsidRDefault="00A1037C" w:rsidP="00A1037C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2427"/>
        <w:gridCol w:w="2024"/>
        <w:gridCol w:w="1393"/>
        <w:gridCol w:w="1422"/>
      </w:tblGrid>
      <w:tr w:rsidR="00396B57" w:rsidTr="00A1037C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636C81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r w:rsidR="00396B57" w:rsidRPr="00396B57">
              <w:rPr>
                <w:lang w:eastAsia="en-US"/>
              </w:rPr>
              <w:t>уществительна</w:t>
            </w:r>
            <w:r>
              <w:rPr>
                <w:lang w:eastAsia="en-US"/>
              </w:rPr>
              <w:t>й</w:t>
            </w:r>
            <w:r w:rsidR="00396B57" w:rsidRPr="00396B57">
              <w:rPr>
                <w:lang w:eastAsia="en-US"/>
              </w:rPr>
              <w:t>хне</w:t>
            </w:r>
            <w:proofErr w:type="spellEnd"/>
            <w:r w:rsidR="00A1037C" w:rsidRPr="00396B57">
              <w:rPr>
                <w:lang w:eastAsia="en-US"/>
              </w:rPr>
              <w:t xml:space="preserve">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636C81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</w:t>
            </w:r>
            <w:r w:rsidR="00A1037C" w:rsidRPr="00396B57">
              <w:rPr>
                <w:lang w:eastAsia="en-US"/>
              </w:rPr>
              <w:t>рилагатель</w:t>
            </w:r>
            <w:r w:rsidR="00396B57" w:rsidRPr="00396B57">
              <w:rPr>
                <w:lang w:eastAsia="en-US"/>
              </w:rPr>
              <w:t>найхне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396B57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396B57">
              <w:rPr>
                <w:lang w:eastAsia="en-US"/>
              </w:rPr>
              <w:t>Местоимениятне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A1037C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396B57">
              <w:rPr>
                <w:lang w:eastAsia="en-US"/>
              </w:rPr>
              <w:t>Глагол</w:t>
            </w:r>
            <w:r w:rsidR="00396B57" w:rsidRPr="00396B57">
              <w:rPr>
                <w:lang w:eastAsia="en-US"/>
              </w:rPr>
              <w:t>хне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7C" w:rsidRPr="00396B57" w:rsidRDefault="00396B57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 w:rsidRPr="00396B57">
              <w:rPr>
                <w:lang w:eastAsia="en-US"/>
              </w:rPr>
              <w:t>Наречиятне</w:t>
            </w:r>
            <w:proofErr w:type="spellEnd"/>
          </w:p>
        </w:tc>
      </w:tr>
      <w:tr w:rsidR="00396B57" w:rsidTr="00A1037C">
        <w:trPr>
          <w:trHeight w:val="3146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7C" w:rsidRDefault="00A1037C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A1037C" w:rsidRDefault="00A1037C" w:rsidP="00A1037C">
      <w:pPr>
        <w:ind w:firstLine="540"/>
        <w:jc w:val="both"/>
        <w:rPr>
          <w:b/>
          <w:sz w:val="28"/>
          <w:szCs w:val="28"/>
        </w:rPr>
      </w:pPr>
    </w:p>
    <w:p w:rsidR="00A1037C" w:rsidRDefault="00A1037C" w:rsidP="00A1037C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валрисьмоти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синтаксисонь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валрисьмонь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членонь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коряс</w:t>
      </w:r>
      <w:proofErr w:type="spellEnd"/>
      <w:r>
        <w:rPr>
          <w:b/>
          <w:sz w:val="28"/>
          <w:szCs w:val="28"/>
        </w:rPr>
        <w:t>) разбор.</w:t>
      </w:r>
      <w:r w:rsidR="009845DD">
        <w:rPr>
          <w:b/>
          <w:sz w:val="28"/>
          <w:szCs w:val="28"/>
        </w:rPr>
        <w:t xml:space="preserve"> </w:t>
      </w:r>
      <w:r w:rsidR="009845DD">
        <w:rPr>
          <w:b/>
        </w:rPr>
        <w:t xml:space="preserve">(10 </w:t>
      </w:r>
      <w:proofErr w:type="spellStart"/>
      <w:r w:rsidR="009845DD">
        <w:rPr>
          <w:b/>
        </w:rPr>
        <w:t>баллхт</w:t>
      </w:r>
      <w:proofErr w:type="spellEnd"/>
      <w:r w:rsidR="009845DD">
        <w:rPr>
          <w:b/>
        </w:rPr>
        <w:t>)</w:t>
      </w:r>
    </w:p>
    <w:p w:rsidR="00A1037C" w:rsidRDefault="00A1037C" w:rsidP="00A1037C">
      <w:pPr>
        <w:jc w:val="both"/>
        <w:rPr>
          <w:b/>
          <w:sz w:val="28"/>
          <w:szCs w:val="28"/>
        </w:rPr>
      </w:pPr>
    </w:p>
    <w:p w:rsidR="00A1037C" w:rsidRDefault="00A1037C" w:rsidP="00A1037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Ламос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мольсь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Сельведь-богатырсь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пачкодсь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лугати</w:t>
      </w:r>
      <w:proofErr w:type="spellEnd"/>
      <w:r>
        <w:rPr>
          <w:sz w:val="28"/>
          <w:szCs w:val="28"/>
        </w:rPr>
        <w:t xml:space="preserve">, кона </w:t>
      </w:r>
      <w:proofErr w:type="spellStart"/>
      <w:r>
        <w:rPr>
          <w:sz w:val="28"/>
          <w:szCs w:val="28"/>
        </w:rPr>
        <w:t>келемсь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панттнень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ёткс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sectPr w:rsidR="00A1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A6"/>
    <w:rsid w:val="00396B57"/>
    <w:rsid w:val="004975A6"/>
    <w:rsid w:val="005F1E38"/>
    <w:rsid w:val="00636C81"/>
    <w:rsid w:val="009424F7"/>
    <w:rsid w:val="009845DD"/>
    <w:rsid w:val="00A1037C"/>
    <w:rsid w:val="00E2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3A4FC-F8B3-4E7E-90E5-F1C7A1FF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7</cp:revision>
  <dcterms:created xsi:type="dcterms:W3CDTF">2019-10-01T09:40:00Z</dcterms:created>
  <dcterms:modified xsi:type="dcterms:W3CDTF">2019-10-23T13:42:00Z</dcterms:modified>
</cp:coreProperties>
</file>